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6185" w14:textId="12BBE868" w:rsidR="008C0529" w:rsidRDefault="008C0529" w:rsidP="008C0529">
      <w:pPr>
        <w:jc w:val="center"/>
      </w:pPr>
      <w:r>
        <w:t>Thoracic Program Leadership Steering Committee</w:t>
      </w:r>
    </w:p>
    <w:p w14:paraId="4DCFA3C4" w14:textId="68EA4DD3" w:rsidR="008C0529" w:rsidRPr="008C0529" w:rsidRDefault="008C0529" w:rsidP="008C0529">
      <w:pPr>
        <w:jc w:val="center"/>
        <w:rPr>
          <w:i/>
          <w:iCs/>
        </w:rPr>
      </w:pPr>
      <w:r>
        <w:rPr>
          <w:i/>
          <w:iCs/>
        </w:rPr>
        <w:t>Example</w:t>
      </w:r>
    </w:p>
    <w:p w14:paraId="6F043020" w14:textId="0EB731F1" w:rsidR="008C0529" w:rsidRDefault="008C0529" w:rsidP="008C0529">
      <w:pPr>
        <w:jc w:val="center"/>
      </w:pPr>
    </w:p>
    <w:p w14:paraId="250396D6" w14:textId="09EF894F" w:rsidR="008C0529" w:rsidRDefault="008C0529" w:rsidP="008C0529">
      <w:r>
        <w:t>Committee Mission-Pursing excellence in the early detection, diagnosis, treatment and care of patients with lung disease, in a comprehensive environment.</w:t>
      </w:r>
    </w:p>
    <w:p w14:paraId="0AB6A00A" w14:textId="67FA094C" w:rsidR="008C0529" w:rsidRDefault="008C0529" w:rsidP="008C0529">
      <w:r>
        <w:t>Guiding Values</w:t>
      </w:r>
      <w:r w:rsidR="00621D86">
        <w:t>-Place your facility values here</w:t>
      </w:r>
    </w:p>
    <w:p w14:paraId="48D3E45C" w14:textId="5D4273DC" w:rsidR="008C0529" w:rsidRDefault="008C0529" w:rsidP="008C0529">
      <w:r>
        <w:t>Committee Reporting Structure</w:t>
      </w:r>
      <w:r w:rsidR="00621D86">
        <w:t>-The thoracic program leadership is a consultative committee, which reports to the Cancer Committee.</w:t>
      </w:r>
    </w:p>
    <w:p w14:paraId="54F90214" w14:textId="5CF5D7A8" w:rsidR="008C0529" w:rsidRDefault="008C0529" w:rsidP="008C0529">
      <w:r>
        <w:t>Scope and Responsibilities</w:t>
      </w:r>
      <w:r w:rsidR="00621D86">
        <w:t xml:space="preserve">-The primary scope of responsibility for the </w:t>
      </w:r>
      <w:r w:rsidR="00A12729">
        <w:t>committee is all areas that impact patients with lung disease.</w:t>
      </w:r>
    </w:p>
    <w:p w14:paraId="4C341A7E" w14:textId="5ECF62F6" w:rsidR="00A12729" w:rsidRDefault="008C0529" w:rsidP="008C0529">
      <w:r>
        <w:t>Committee Function</w:t>
      </w:r>
      <w:r w:rsidR="00A12729">
        <w:t>-</w:t>
      </w:r>
    </w:p>
    <w:p w14:paraId="55146DAE" w14:textId="4D0C3CFC" w:rsidR="00A12729" w:rsidRDefault="00A12729" w:rsidP="00A12729">
      <w:pPr>
        <w:pStyle w:val="ListParagraph"/>
        <w:numPr>
          <w:ilvl w:val="0"/>
          <w:numId w:val="2"/>
        </w:numPr>
      </w:pPr>
      <w:r>
        <w:t>Leadership-responsible for goal setting, planning, initiating, implementing, evaluating, and improving all thoracic-related activities</w:t>
      </w:r>
    </w:p>
    <w:p w14:paraId="698C6B7B" w14:textId="7CC49382" w:rsidR="00A12729" w:rsidRDefault="00A12729" w:rsidP="00A12729">
      <w:pPr>
        <w:pStyle w:val="ListParagraph"/>
        <w:numPr>
          <w:ilvl w:val="0"/>
          <w:numId w:val="2"/>
        </w:numPr>
      </w:pPr>
      <w:r>
        <w:t>Case Consultation-Serves as a resource to medical staff, employees, patients, and hospital administration in decision making</w:t>
      </w:r>
    </w:p>
    <w:p w14:paraId="1C5BDB8A" w14:textId="5F4DD8EB" w:rsidR="00A12729" w:rsidRDefault="00A12729" w:rsidP="00A12729">
      <w:pPr>
        <w:pStyle w:val="ListParagraph"/>
        <w:numPr>
          <w:ilvl w:val="0"/>
          <w:numId w:val="2"/>
        </w:numPr>
      </w:pPr>
      <w:r>
        <w:t>Auditing-responsible for the annual audit of the following</w:t>
      </w:r>
    </w:p>
    <w:p w14:paraId="4887A9CE" w14:textId="1184AE7D" w:rsidR="00A12729" w:rsidRDefault="00A12729" w:rsidP="00A12729">
      <w:pPr>
        <w:pStyle w:val="ListParagraph"/>
        <w:numPr>
          <w:ilvl w:val="1"/>
          <w:numId w:val="2"/>
        </w:numPr>
      </w:pPr>
      <w:r>
        <w:t>Thoracic Cancer Conference Activity</w:t>
      </w:r>
    </w:p>
    <w:p w14:paraId="2A26AB42" w14:textId="62D0B07E" w:rsidR="00A12729" w:rsidRDefault="00A12729" w:rsidP="00A12729">
      <w:pPr>
        <w:pStyle w:val="ListParagraph"/>
        <w:numPr>
          <w:ilvl w:val="1"/>
          <w:numId w:val="2"/>
        </w:numPr>
      </w:pPr>
      <w:r>
        <w:t xml:space="preserve">Low Dose Screening </w:t>
      </w:r>
    </w:p>
    <w:p w14:paraId="7B0FAFE1" w14:textId="5D381463" w:rsidR="00A12729" w:rsidRDefault="00A12729" w:rsidP="00A12729">
      <w:pPr>
        <w:pStyle w:val="ListParagraph"/>
        <w:numPr>
          <w:ilvl w:val="2"/>
          <w:numId w:val="2"/>
        </w:numPr>
      </w:pPr>
      <w:r>
        <w:t>Volume of baseline</w:t>
      </w:r>
    </w:p>
    <w:p w14:paraId="4B72EFE8" w14:textId="7462059C" w:rsidR="00A12729" w:rsidRDefault="00A12729" w:rsidP="00A12729">
      <w:pPr>
        <w:pStyle w:val="ListParagraph"/>
        <w:numPr>
          <w:ilvl w:val="2"/>
          <w:numId w:val="2"/>
        </w:numPr>
      </w:pPr>
      <w:r>
        <w:t>Volume of annual</w:t>
      </w:r>
    </w:p>
    <w:p w14:paraId="6F7E3398" w14:textId="5284670C" w:rsidR="00A12729" w:rsidRDefault="00A12729" w:rsidP="00A12729">
      <w:pPr>
        <w:pStyle w:val="ListParagraph"/>
        <w:numPr>
          <w:ilvl w:val="2"/>
          <w:numId w:val="2"/>
        </w:numPr>
      </w:pPr>
      <w:r>
        <w:t>Volume of follow up adherence</w:t>
      </w:r>
    </w:p>
    <w:p w14:paraId="3C722115" w14:textId="5ABFC65B" w:rsidR="00A12729" w:rsidRDefault="00A12729" w:rsidP="00A12729">
      <w:pPr>
        <w:pStyle w:val="ListParagraph"/>
        <w:numPr>
          <w:ilvl w:val="2"/>
          <w:numId w:val="2"/>
        </w:numPr>
      </w:pPr>
      <w:r>
        <w:t>Distribution of L-rads findings</w:t>
      </w:r>
    </w:p>
    <w:p w14:paraId="0A29722B" w14:textId="433F062D" w:rsidR="00A12729" w:rsidRDefault="00A12729" w:rsidP="00A12729">
      <w:pPr>
        <w:pStyle w:val="ListParagraph"/>
        <w:numPr>
          <w:ilvl w:val="2"/>
          <w:numId w:val="2"/>
        </w:numPr>
      </w:pPr>
      <w:r>
        <w:t xml:space="preserve">Number of </w:t>
      </w:r>
      <w:r w:rsidR="005E0DFD">
        <w:t xml:space="preserve">diagnostic </w:t>
      </w:r>
      <w:r>
        <w:t>procedures or advanced imaging performed</w:t>
      </w:r>
    </w:p>
    <w:p w14:paraId="26DD0B57" w14:textId="4A93504C" w:rsidR="005E0DFD" w:rsidRDefault="005E0DFD" w:rsidP="005E0DFD">
      <w:pPr>
        <w:pStyle w:val="ListParagraph"/>
        <w:numPr>
          <w:ilvl w:val="2"/>
          <w:numId w:val="2"/>
        </w:numPr>
      </w:pPr>
      <w:r>
        <w:t>Number of treatments (surgery, radiation therapy, medication such as Chemotherapy/IO, oral targeted therapy)</w:t>
      </w:r>
    </w:p>
    <w:p w14:paraId="10C2AAAA" w14:textId="3DE3DE47" w:rsidR="00A12729" w:rsidRDefault="00A12729" w:rsidP="00A12729">
      <w:pPr>
        <w:pStyle w:val="ListParagraph"/>
        <w:numPr>
          <w:ilvl w:val="2"/>
          <w:numId w:val="2"/>
        </w:numPr>
      </w:pPr>
      <w:r>
        <w:t>Number of cancers diagnosed by stage</w:t>
      </w:r>
    </w:p>
    <w:p w14:paraId="69D30C7A" w14:textId="3F42B687" w:rsidR="00DA3447" w:rsidRDefault="00DA3447" w:rsidP="00DA3447">
      <w:pPr>
        <w:pStyle w:val="ListParagraph"/>
        <w:numPr>
          <w:ilvl w:val="1"/>
          <w:numId w:val="2"/>
        </w:numPr>
      </w:pPr>
      <w:r>
        <w:t xml:space="preserve">Incidental nodule </w:t>
      </w:r>
    </w:p>
    <w:p w14:paraId="7D613161" w14:textId="7E646F6A" w:rsidR="00DA3447" w:rsidRDefault="00DA3447" w:rsidP="00DA3447">
      <w:pPr>
        <w:pStyle w:val="ListParagraph"/>
        <w:numPr>
          <w:ilvl w:val="2"/>
          <w:numId w:val="2"/>
        </w:numPr>
      </w:pPr>
      <w:r>
        <w:t>Volume</w:t>
      </w:r>
    </w:p>
    <w:p w14:paraId="6E1322C0" w14:textId="0D073731" w:rsidR="00DA3447" w:rsidRDefault="00DA3447" w:rsidP="00DA3447">
      <w:pPr>
        <w:pStyle w:val="ListParagraph"/>
        <w:numPr>
          <w:ilvl w:val="2"/>
          <w:numId w:val="2"/>
        </w:numPr>
      </w:pPr>
      <w:r>
        <w:t xml:space="preserve">Number of </w:t>
      </w:r>
      <w:r w:rsidR="005E0DFD">
        <w:t xml:space="preserve">diagnostic </w:t>
      </w:r>
      <w:r>
        <w:t>procedures or advanced imaging performed</w:t>
      </w:r>
    </w:p>
    <w:p w14:paraId="04128EC7" w14:textId="77777777" w:rsidR="005E0DFD" w:rsidRDefault="005E0DFD" w:rsidP="005E0DFD">
      <w:pPr>
        <w:pStyle w:val="ListParagraph"/>
        <w:numPr>
          <w:ilvl w:val="2"/>
          <w:numId w:val="2"/>
        </w:numPr>
      </w:pPr>
      <w:r>
        <w:t>Number of treatments (surgery, radiation therapy, medication such as Chemotherapy/IO, oral targeted therapy)</w:t>
      </w:r>
    </w:p>
    <w:p w14:paraId="075057DB" w14:textId="6AB44A03" w:rsidR="00DA3447" w:rsidRDefault="00DA3447" w:rsidP="00DA3447">
      <w:pPr>
        <w:pStyle w:val="ListParagraph"/>
        <w:numPr>
          <w:ilvl w:val="2"/>
          <w:numId w:val="2"/>
        </w:numPr>
      </w:pPr>
      <w:r>
        <w:t>Number of cancers diagnosed by stage</w:t>
      </w:r>
    </w:p>
    <w:p w14:paraId="2188518C" w14:textId="5EF8A490" w:rsidR="00DA3447" w:rsidRDefault="00DA3447" w:rsidP="00DA3447">
      <w:pPr>
        <w:pStyle w:val="ListParagraph"/>
        <w:numPr>
          <w:ilvl w:val="1"/>
          <w:numId w:val="2"/>
        </w:numPr>
      </w:pPr>
      <w:r>
        <w:t>Lung Nodule clinics (or specialist-pulmonary/thoracic surgeon)</w:t>
      </w:r>
    </w:p>
    <w:p w14:paraId="1BCC4734" w14:textId="09158CDE" w:rsidR="00DA3447" w:rsidRDefault="00DA3447" w:rsidP="00DA3447">
      <w:pPr>
        <w:pStyle w:val="ListParagraph"/>
        <w:numPr>
          <w:ilvl w:val="2"/>
          <w:numId w:val="2"/>
        </w:numPr>
      </w:pPr>
      <w:r>
        <w:t>Volume</w:t>
      </w:r>
    </w:p>
    <w:p w14:paraId="1AC9E2E3" w14:textId="56FC1420" w:rsidR="00DA3447" w:rsidRDefault="00DA3447" w:rsidP="00DA3447">
      <w:pPr>
        <w:pStyle w:val="ListParagraph"/>
        <w:numPr>
          <w:ilvl w:val="2"/>
          <w:numId w:val="2"/>
        </w:numPr>
      </w:pPr>
      <w:r>
        <w:t xml:space="preserve">Number of </w:t>
      </w:r>
      <w:r w:rsidR="005E0DFD">
        <w:t xml:space="preserve">diagnostic </w:t>
      </w:r>
      <w:r>
        <w:t>procedures or advanced imaging performed</w:t>
      </w:r>
    </w:p>
    <w:p w14:paraId="63339AB3" w14:textId="77777777" w:rsidR="005E0DFD" w:rsidRDefault="005E0DFD" w:rsidP="005E0DFD">
      <w:pPr>
        <w:pStyle w:val="ListParagraph"/>
        <w:numPr>
          <w:ilvl w:val="2"/>
          <w:numId w:val="2"/>
        </w:numPr>
      </w:pPr>
      <w:r>
        <w:t>Number of treatments (surgery, radiation therapy, medication such as Chemotherapy/IO, oral targeted therapy)</w:t>
      </w:r>
    </w:p>
    <w:p w14:paraId="00C3A1E2" w14:textId="3FA80ED2" w:rsidR="00DA3447" w:rsidRDefault="00DA3447" w:rsidP="00DA3447">
      <w:pPr>
        <w:pStyle w:val="ListParagraph"/>
        <w:numPr>
          <w:ilvl w:val="2"/>
          <w:numId w:val="2"/>
        </w:numPr>
      </w:pPr>
      <w:r>
        <w:t>Number of cancers diagnosed by stage</w:t>
      </w:r>
    </w:p>
    <w:p w14:paraId="6595FBA6" w14:textId="638E99D2" w:rsidR="00DA3447" w:rsidRDefault="004D6015" w:rsidP="00DA3447">
      <w:pPr>
        <w:pStyle w:val="ListParagraph"/>
        <w:numPr>
          <w:ilvl w:val="1"/>
          <w:numId w:val="2"/>
        </w:numPr>
      </w:pPr>
      <w:r>
        <w:t>Quality Outcomes</w:t>
      </w:r>
    </w:p>
    <w:p w14:paraId="70AFEF11" w14:textId="1F8FD13A" w:rsidR="004D6015" w:rsidRDefault="004D6015" w:rsidP="00DA3447">
      <w:pPr>
        <w:pStyle w:val="ListParagraph"/>
        <w:numPr>
          <w:ilvl w:val="1"/>
          <w:numId w:val="2"/>
        </w:numPr>
      </w:pPr>
      <w:r>
        <w:t>Quality Improvement</w:t>
      </w:r>
    </w:p>
    <w:p w14:paraId="72FCC120" w14:textId="5603B452" w:rsidR="008C0529" w:rsidRDefault="008C0529" w:rsidP="008C0529">
      <w:r>
        <w:t>Structure and Composition</w:t>
      </w:r>
      <w:r w:rsidR="007F5533">
        <w:t>-</w:t>
      </w:r>
    </w:p>
    <w:p w14:paraId="67299989" w14:textId="380B0659" w:rsidR="007F5533" w:rsidRDefault="007F5533" w:rsidP="007F5533">
      <w:pPr>
        <w:pStyle w:val="ListParagraph"/>
        <w:numPr>
          <w:ilvl w:val="0"/>
          <w:numId w:val="3"/>
        </w:numPr>
      </w:pPr>
      <w:r>
        <w:t>Membership-Voting members will be from various areas including but not limited to: Surgery, Radiology, Pulmonology, Nursing/Navigators, Social Workers, Coordinators, Hospital Administration, and Community Partners.  The chairperson may appoint additional members as needed.</w:t>
      </w:r>
    </w:p>
    <w:p w14:paraId="19FF5628" w14:textId="505A3EFE" w:rsidR="007F5533" w:rsidRDefault="007F5533" w:rsidP="007F5533">
      <w:pPr>
        <w:pStyle w:val="ListParagraph"/>
        <w:numPr>
          <w:ilvl w:val="0"/>
          <w:numId w:val="3"/>
        </w:numPr>
      </w:pPr>
      <w:r>
        <w:t>Officers and Membership- The committee will have one Chairperson appointed by the Cancer Committee.</w:t>
      </w:r>
    </w:p>
    <w:p w14:paraId="312F7BE1" w14:textId="21DABB76" w:rsidR="00C4693E" w:rsidRDefault="00C4693E" w:rsidP="007F5533">
      <w:pPr>
        <w:pStyle w:val="ListParagraph"/>
        <w:numPr>
          <w:ilvl w:val="0"/>
          <w:numId w:val="3"/>
        </w:numPr>
      </w:pPr>
      <w:r>
        <w:t>Meetings-The committee will meet quarterly.  The chairperson may call special sessions as needed.</w:t>
      </w:r>
    </w:p>
    <w:p w14:paraId="5F565457" w14:textId="39D235B6" w:rsidR="00C4693E" w:rsidRDefault="00C4693E" w:rsidP="007F5533">
      <w:pPr>
        <w:pStyle w:val="ListParagraph"/>
        <w:numPr>
          <w:ilvl w:val="0"/>
          <w:numId w:val="3"/>
        </w:numPr>
      </w:pPr>
      <w:r>
        <w:t>Attendance-Attendance at quarterly meetings is the primary responsibility of each member.</w:t>
      </w:r>
    </w:p>
    <w:p w14:paraId="50634DD9" w14:textId="303B538C" w:rsidR="00C4693E" w:rsidRDefault="00C4693E" w:rsidP="007F5533">
      <w:pPr>
        <w:pStyle w:val="ListParagraph"/>
        <w:numPr>
          <w:ilvl w:val="0"/>
          <w:numId w:val="3"/>
        </w:numPr>
      </w:pPr>
      <w:r>
        <w:t xml:space="preserve">Minutes-An administrative assistant appointed by the chairperson will keep </w:t>
      </w:r>
      <w:r w:rsidR="00A15D06">
        <w:t>concise</w:t>
      </w:r>
      <w:r>
        <w:t xml:space="preserve"> record of the committee proceedings.  These minutes are to be reviewed by committee members and approved at the beginning of the next scheduled meeting.</w:t>
      </w:r>
    </w:p>
    <w:p w14:paraId="6BAAEDF6" w14:textId="4AA61F1B" w:rsidR="00C4693E" w:rsidRDefault="00C4693E" w:rsidP="007F5533">
      <w:pPr>
        <w:pStyle w:val="ListParagraph"/>
        <w:numPr>
          <w:ilvl w:val="0"/>
          <w:numId w:val="3"/>
        </w:numPr>
      </w:pPr>
      <w:r>
        <w:t>Motions-Any voting member can offer a motion.  With a second, the committee will then proceed to entertain the motion via open discussion.  The author/initiator of a motion may withdraw the motion at any time before it is voted upon.</w:t>
      </w:r>
    </w:p>
    <w:p w14:paraId="620431A3" w14:textId="1DDEED56" w:rsidR="00C4693E" w:rsidRDefault="00C4693E" w:rsidP="007F5533">
      <w:pPr>
        <w:pStyle w:val="ListParagraph"/>
        <w:numPr>
          <w:ilvl w:val="0"/>
          <w:numId w:val="3"/>
        </w:numPr>
      </w:pPr>
      <w:r>
        <w:t>Voting-All seconded motions will be put to a vote by the committee and adopted by a simple majority of those present.  All votes will require</w:t>
      </w:r>
      <w:r w:rsidR="00A519F8">
        <w:t xml:space="preserve"> a full quorum.  A quorum will consist of 50% of the voting members of the committee.</w:t>
      </w:r>
    </w:p>
    <w:p w14:paraId="711E92FC" w14:textId="1B50A037" w:rsidR="007F5533" w:rsidRDefault="00A519F8" w:rsidP="008C0529">
      <w:pPr>
        <w:pStyle w:val="ListParagraph"/>
        <w:numPr>
          <w:ilvl w:val="2"/>
          <w:numId w:val="3"/>
        </w:numPr>
      </w:pPr>
      <w:r>
        <w:t>Subcommittees-The creation of an additional subcommittees will be at the discretion of the chairperson or through a motion process.  Examples of subcommittees may be: quality, education, case consultation, and policy review</w:t>
      </w:r>
    </w:p>
    <w:p w14:paraId="651FBB54" w14:textId="07998994" w:rsidR="008C0529" w:rsidRDefault="008C0529" w:rsidP="008C0529">
      <w:r>
        <w:t>Confidentiality</w:t>
      </w:r>
      <w:r w:rsidR="00A519F8">
        <w:t>-All committee members are ethically bound to maintain current standards of confidentiality.  A breach of confidentiality will result in dismissal from the committee.</w:t>
      </w:r>
    </w:p>
    <w:p w14:paraId="48663B47" w14:textId="77777777" w:rsidR="008C0529" w:rsidRDefault="008C0529" w:rsidP="008C0529"/>
    <w:sectPr w:rsidR="008C0529" w:rsidSect="00D32A4F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920" w14:textId="77777777" w:rsidR="004B59A8" w:rsidRDefault="004B59A8" w:rsidP="00D32A4F">
      <w:r>
        <w:separator/>
      </w:r>
    </w:p>
  </w:endnote>
  <w:endnote w:type="continuationSeparator" w:id="0">
    <w:p w14:paraId="6A8568D8" w14:textId="77777777" w:rsidR="004B59A8" w:rsidRDefault="004B59A8" w:rsidP="00D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8508" w14:textId="77777777" w:rsidR="004B59A8" w:rsidRDefault="004B59A8" w:rsidP="00D32A4F">
      <w:r>
        <w:separator/>
      </w:r>
    </w:p>
  </w:footnote>
  <w:footnote w:type="continuationSeparator" w:id="0">
    <w:p w14:paraId="42FFA3C2" w14:textId="77777777" w:rsidR="004B59A8" w:rsidRDefault="004B59A8" w:rsidP="00D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15B1" w14:textId="431A2E96" w:rsidR="00D32A4F" w:rsidRDefault="00D32A4F" w:rsidP="00D32A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0F2E9" wp14:editId="12B48FDB">
          <wp:simplePos x="0" y="0"/>
          <wp:positionH relativeFrom="column">
            <wp:posOffset>3301584</wp:posOffset>
          </wp:positionH>
          <wp:positionV relativeFrom="paragraph">
            <wp:posOffset>-6350</wp:posOffset>
          </wp:positionV>
          <wp:extent cx="2610697" cy="507449"/>
          <wp:effectExtent l="0" t="0" r="5715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697" cy="507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9B3AC9" wp14:editId="455C051F">
          <wp:extent cx="1981200" cy="504402"/>
          <wp:effectExtent l="0" t="0" r="0" b="381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288" cy="56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1C6E"/>
    <w:multiLevelType w:val="hybridMultilevel"/>
    <w:tmpl w:val="4DEAA324"/>
    <w:lvl w:ilvl="0" w:tplc="AB7AE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4E54"/>
    <w:multiLevelType w:val="hybridMultilevel"/>
    <w:tmpl w:val="08C23FA2"/>
    <w:lvl w:ilvl="0" w:tplc="9FE21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6910"/>
    <w:multiLevelType w:val="hybridMultilevel"/>
    <w:tmpl w:val="FB58F77E"/>
    <w:lvl w:ilvl="0" w:tplc="D3329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63473">
    <w:abstractNumId w:val="2"/>
  </w:num>
  <w:num w:numId="2" w16cid:durableId="480198442">
    <w:abstractNumId w:val="0"/>
  </w:num>
  <w:num w:numId="3" w16cid:durableId="1524443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29"/>
    <w:rsid w:val="000309CD"/>
    <w:rsid w:val="004B59A8"/>
    <w:rsid w:val="004D6015"/>
    <w:rsid w:val="005E0DFD"/>
    <w:rsid w:val="00621D86"/>
    <w:rsid w:val="0073492C"/>
    <w:rsid w:val="00752E20"/>
    <w:rsid w:val="007664E7"/>
    <w:rsid w:val="007F5533"/>
    <w:rsid w:val="008C0529"/>
    <w:rsid w:val="009F1B46"/>
    <w:rsid w:val="00A12729"/>
    <w:rsid w:val="00A15D06"/>
    <w:rsid w:val="00A519F8"/>
    <w:rsid w:val="00C4693E"/>
    <w:rsid w:val="00D32A4F"/>
    <w:rsid w:val="00D56981"/>
    <w:rsid w:val="00D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7BA08"/>
  <w15:chartTrackingRefBased/>
  <w15:docId w15:val="{5D9D8D79-BB87-7A47-9DFE-50D2290D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4F"/>
  </w:style>
  <w:style w:type="paragraph" w:styleId="Footer">
    <w:name w:val="footer"/>
    <w:basedOn w:val="Normal"/>
    <w:link w:val="FooterChar"/>
    <w:uiPriority w:val="99"/>
    <w:unhideWhenUsed/>
    <w:rsid w:val="00D3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Parham</dc:creator>
  <cp:keywords/>
  <dc:description/>
  <cp:lastModifiedBy>Kim Parham</cp:lastModifiedBy>
  <cp:revision>2</cp:revision>
  <dcterms:created xsi:type="dcterms:W3CDTF">2022-05-25T16:16:00Z</dcterms:created>
  <dcterms:modified xsi:type="dcterms:W3CDTF">2022-05-25T16:16:00Z</dcterms:modified>
</cp:coreProperties>
</file>